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7AA9" w:rsidRDefault="005E2E7A" w:rsidP="008B7AA9">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Name of student</w:t>
      </w:r>
    </w:p>
    <w:p w:rsidR="005E2E7A" w:rsidRDefault="005E2E7A" w:rsidP="008B7AA9">
      <w:pPr>
        <w:spacing w:line="480" w:lineRule="auto"/>
        <w:rPr>
          <w:rFonts w:ascii="Times New Roman" w:hAnsi="Times New Roman" w:cs="Times New Roman"/>
          <w:sz w:val="24"/>
          <w:szCs w:val="24"/>
        </w:rPr>
      </w:pPr>
      <w:r>
        <w:rPr>
          <w:rFonts w:ascii="Times New Roman" w:hAnsi="Times New Roman" w:cs="Times New Roman"/>
          <w:sz w:val="24"/>
          <w:szCs w:val="24"/>
        </w:rPr>
        <w:t>Name of tutor</w:t>
      </w:r>
    </w:p>
    <w:p w:rsidR="005E2E7A" w:rsidRDefault="005E2E7A" w:rsidP="008B7AA9">
      <w:pPr>
        <w:spacing w:line="480" w:lineRule="auto"/>
        <w:rPr>
          <w:rFonts w:ascii="Times New Roman" w:hAnsi="Times New Roman" w:cs="Times New Roman"/>
          <w:sz w:val="24"/>
          <w:szCs w:val="24"/>
        </w:rPr>
      </w:pPr>
      <w:r>
        <w:rPr>
          <w:rFonts w:ascii="Times New Roman" w:hAnsi="Times New Roman" w:cs="Times New Roman"/>
          <w:sz w:val="24"/>
          <w:szCs w:val="24"/>
        </w:rPr>
        <w:t>The institution of affiliation</w:t>
      </w:r>
    </w:p>
    <w:p w:rsidR="005E2E7A" w:rsidRPr="005E2E7A" w:rsidRDefault="005E2E7A" w:rsidP="008B7AA9">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5161CD" w:rsidRPr="005161CD" w:rsidRDefault="005161CD" w:rsidP="005161CD">
      <w:pPr>
        <w:spacing w:line="480" w:lineRule="auto"/>
        <w:jc w:val="center"/>
        <w:rPr>
          <w:rFonts w:ascii="Times New Roman" w:hAnsi="Times New Roman" w:cs="Times New Roman"/>
          <w:b/>
          <w:sz w:val="24"/>
          <w:szCs w:val="24"/>
        </w:rPr>
      </w:pPr>
      <w:r w:rsidRPr="005161CD">
        <w:rPr>
          <w:rFonts w:ascii="Times New Roman" w:hAnsi="Times New Roman" w:cs="Times New Roman"/>
          <w:b/>
          <w:sz w:val="24"/>
          <w:szCs w:val="24"/>
        </w:rPr>
        <w:t>Real Estate Discussion</w:t>
      </w:r>
    </w:p>
    <w:p w:rsidR="005161CD" w:rsidRDefault="00270EBF" w:rsidP="00737783">
      <w:pPr>
        <w:spacing w:line="480" w:lineRule="auto"/>
        <w:rPr>
          <w:rFonts w:ascii="Times New Roman" w:hAnsi="Times New Roman" w:cs="Times New Roman"/>
          <w:sz w:val="24"/>
          <w:szCs w:val="24"/>
        </w:rPr>
      </w:pPr>
      <w:r w:rsidRPr="00737783">
        <w:rPr>
          <w:rFonts w:ascii="Times New Roman" w:hAnsi="Times New Roman" w:cs="Times New Roman"/>
          <w:sz w:val="24"/>
          <w:szCs w:val="24"/>
        </w:rPr>
        <w:t xml:space="preserve">If I decide to purchase real property, I would buy commercial property. The reason I would want to invest in commercial property is that </w:t>
      </w:r>
      <w:r w:rsidR="00737783" w:rsidRPr="00737783">
        <w:rPr>
          <w:rFonts w:ascii="Times New Roman" w:hAnsi="Times New Roman" w:cs="Times New Roman"/>
          <w:sz w:val="24"/>
          <w:szCs w:val="24"/>
        </w:rPr>
        <w:t xml:space="preserve">this type of investment has the potential of generating a higher income. Commercial properties in the market generally have an annual return off the purchase price that is higher as compared to other investments such as single family home </w:t>
      </w:r>
      <w:proofErr w:type="gramStart"/>
      <w:r w:rsidR="00737783" w:rsidRPr="00737783">
        <w:rPr>
          <w:rFonts w:ascii="Times New Roman" w:hAnsi="Times New Roman" w:cs="Times New Roman"/>
          <w:sz w:val="24"/>
          <w:szCs w:val="24"/>
        </w:rPr>
        <w:t>properties</w:t>
      </w:r>
      <w:proofErr w:type="gramEnd"/>
      <w:r w:rsidR="00737783" w:rsidRPr="00737783">
        <w:rPr>
          <w:rFonts w:ascii="Times New Roman" w:hAnsi="Times New Roman" w:cs="Times New Roman"/>
          <w:sz w:val="24"/>
          <w:szCs w:val="24"/>
        </w:rPr>
        <w:t>.</w:t>
      </w:r>
      <w:r w:rsidR="00737783">
        <w:rPr>
          <w:rFonts w:ascii="Times New Roman" w:hAnsi="Times New Roman" w:cs="Times New Roman"/>
          <w:sz w:val="24"/>
          <w:szCs w:val="24"/>
        </w:rPr>
        <w:t xml:space="preserve"> The short term goal would be to achieve break-even by the second year of investing in the property. I want my business investment to generate as much cash inflow as it is going out. In the long-term, expansion of investments will be a consideration. </w:t>
      </w:r>
      <w:r w:rsidR="005161CD">
        <w:rPr>
          <w:rFonts w:ascii="Times New Roman" w:hAnsi="Times New Roman" w:cs="Times New Roman"/>
          <w:sz w:val="24"/>
          <w:szCs w:val="24"/>
        </w:rPr>
        <w:t xml:space="preserve">The business will generate more cash flow in the future which will help in expanding the business.  </w:t>
      </w:r>
    </w:p>
    <w:p w:rsidR="00956D3F" w:rsidRDefault="00636AE1" w:rsidP="00636AE1">
      <w:pPr>
        <w:spacing w:line="480" w:lineRule="auto"/>
        <w:jc w:val="center"/>
        <w:rPr>
          <w:rFonts w:ascii="Times New Roman" w:hAnsi="Times New Roman" w:cs="Times New Roman"/>
          <w:b/>
          <w:sz w:val="24"/>
          <w:szCs w:val="24"/>
        </w:rPr>
      </w:pPr>
      <w:r w:rsidRPr="00636AE1">
        <w:rPr>
          <w:rFonts w:ascii="Times New Roman" w:hAnsi="Times New Roman" w:cs="Times New Roman"/>
          <w:b/>
          <w:sz w:val="24"/>
          <w:szCs w:val="24"/>
        </w:rPr>
        <w:t>Chapter 7 Exercise-Product Liability</w:t>
      </w:r>
    </w:p>
    <w:p w:rsidR="00636AE1" w:rsidRDefault="004B193F" w:rsidP="00636AE1">
      <w:pPr>
        <w:spacing w:line="480" w:lineRule="auto"/>
        <w:rPr>
          <w:rFonts w:ascii="Times New Roman" w:hAnsi="Times New Roman" w:cs="Times New Roman"/>
          <w:b/>
          <w:sz w:val="24"/>
          <w:szCs w:val="24"/>
        </w:rPr>
      </w:pPr>
      <w:r>
        <w:rPr>
          <w:rFonts w:ascii="Times New Roman" w:hAnsi="Times New Roman" w:cs="Times New Roman"/>
          <w:b/>
          <w:sz w:val="24"/>
          <w:szCs w:val="24"/>
        </w:rPr>
        <w:t>Question One</w:t>
      </w:r>
    </w:p>
    <w:p w:rsidR="00D30EBC" w:rsidRDefault="00D30EBC" w:rsidP="00636AE1">
      <w:pPr>
        <w:spacing w:line="480" w:lineRule="auto"/>
        <w:rPr>
          <w:rFonts w:ascii="Times New Roman" w:hAnsi="Times New Roman" w:cs="Times New Roman"/>
          <w:b/>
          <w:sz w:val="24"/>
          <w:szCs w:val="24"/>
        </w:rPr>
      </w:pPr>
      <w:proofErr w:type="spellStart"/>
      <w:r>
        <w:rPr>
          <w:rFonts w:ascii="Times New Roman" w:hAnsi="Times New Roman" w:cs="Times New Roman"/>
          <w:b/>
          <w:sz w:val="24"/>
          <w:szCs w:val="24"/>
        </w:rPr>
        <w:t>Escola</w:t>
      </w:r>
      <w:proofErr w:type="spellEnd"/>
      <w:r>
        <w:rPr>
          <w:rFonts w:ascii="Times New Roman" w:hAnsi="Times New Roman" w:cs="Times New Roman"/>
          <w:b/>
          <w:sz w:val="24"/>
          <w:szCs w:val="24"/>
        </w:rPr>
        <w:t xml:space="preserve"> v. Coca Cola Bottling Co. of Fresno</w:t>
      </w:r>
    </w:p>
    <w:p w:rsidR="00C774F8" w:rsidRDefault="00D30EBC" w:rsidP="00636AE1">
      <w:pPr>
        <w:spacing w:line="480" w:lineRule="auto"/>
        <w:rPr>
          <w:rFonts w:ascii="Times New Roman" w:hAnsi="Times New Roman" w:cs="Times New Roman"/>
          <w:sz w:val="24"/>
          <w:szCs w:val="24"/>
        </w:rPr>
      </w:pPr>
      <w:r>
        <w:rPr>
          <w:rFonts w:ascii="Times New Roman" w:hAnsi="Times New Roman" w:cs="Times New Roman"/>
          <w:sz w:val="24"/>
          <w:szCs w:val="24"/>
        </w:rPr>
        <w:t xml:space="preserve">A bottle of Coke manufactured by Coca Cola Bottling Co. of Fresno (Defendant) exploded in </w:t>
      </w:r>
      <w:r w:rsidR="006E055E">
        <w:rPr>
          <w:rFonts w:ascii="Times New Roman" w:hAnsi="Times New Roman" w:cs="Times New Roman"/>
          <w:sz w:val="24"/>
          <w:szCs w:val="24"/>
        </w:rPr>
        <w:t xml:space="preserve">Gladys </w:t>
      </w:r>
      <w:proofErr w:type="spellStart"/>
      <w:r>
        <w:rPr>
          <w:rFonts w:ascii="Times New Roman" w:hAnsi="Times New Roman" w:cs="Times New Roman"/>
          <w:sz w:val="24"/>
          <w:szCs w:val="24"/>
        </w:rPr>
        <w:t>Escola’s</w:t>
      </w:r>
      <w:proofErr w:type="spellEnd"/>
      <w:r>
        <w:rPr>
          <w:rFonts w:ascii="Times New Roman" w:hAnsi="Times New Roman" w:cs="Times New Roman"/>
          <w:sz w:val="24"/>
          <w:szCs w:val="24"/>
        </w:rPr>
        <w:t xml:space="preserve"> (Plaintiff’s)</w:t>
      </w:r>
      <w:r w:rsidR="00C774F8">
        <w:rPr>
          <w:rFonts w:ascii="Times New Roman" w:hAnsi="Times New Roman" w:cs="Times New Roman"/>
          <w:sz w:val="24"/>
          <w:szCs w:val="24"/>
        </w:rPr>
        <w:t xml:space="preserve"> hand. Absolute liability was imposed on defendant.</w:t>
      </w:r>
    </w:p>
    <w:p w:rsidR="00F83DA3" w:rsidRDefault="00F83DA3" w:rsidP="00636AE1">
      <w:pPr>
        <w:spacing w:line="480" w:lineRule="auto"/>
        <w:rPr>
          <w:rFonts w:ascii="Times New Roman" w:hAnsi="Times New Roman" w:cs="Times New Roman"/>
          <w:sz w:val="24"/>
          <w:szCs w:val="24"/>
        </w:rPr>
      </w:pPr>
      <w:r>
        <w:rPr>
          <w:rFonts w:ascii="Times New Roman" w:hAnsi="Times New Roman" w:cs="Times New Roman"/>
          <w:sz w:val="24"/>
          <w:szCs w:val="24"/>
        </w:rPr>
        <w:t>Link</w:t>
      </w:r>
      <w:r w:rsidRPr="00F83DA3">
        <w:rPr>
          <w:rFonts w:ascii="Times New Roman" w:hAnsi="Times New Roman" w:cs="Times New Roman"/>
          <w:sz w:val="24"/>
          <w:szCs w:val="24"/>
        </w:rPr>
        <w:t xml:space="preserve">: </w:t>
      </w:r>
      <w:hyperlink r:id="rId8" w:history="1">
        <w:r w:rsidRPr="00F83DA3">
          <w:rPr>
            <w:rStyle w:val="Hyperlink"/>
            <w:rFonts w:ascii="Times New Roman" w:hAnsi="Times New Roman" w:cs="Times New Roman"/>
            <w:sz w:val="24"/>
            <w:szCs w:val="24"/>
          </w:rPr>
          <w:t>https://www.lexisnexis.com/community/casebrief/p/casebrief-escola-v-coca-cola-bottling-co-of-fresno</w:t>
        </w:r>
      </w:hyperlink>
    </w:p>
    <w:p w:rsidR="00C774F8" w:rsidRPr="00F83DA3" w:rsidRDefault="00C774F8" w:rsidP="00636AE1">
      <w:pPr>
        <w:spacing w:line="480" w:lineRule="auto"/>
        <w:rPr>
          <w:rFonts w:ascii="Times New Roman" w:hAnsi="Times New Roman" w:cs="Times New Roman"/>
          <w:sz w:val="24"/>
          <w:szCs w:val="24"/>
        </w:rPr>
      </w:pPr>
      <w:r w:rsidRPr="00C774F8">
        <w:rPr>
          <w:rFonts w:ascii="Times New Roman" w:hAnsi="Times New Roman" w:cs="Times New Roman"/>
          <w:b/>
          <w:sz w:val="24"/>
          <w:szCs w:val="24"/>
        </w:rPr>
        <w:lastRenderedPageBreak/>
        <w:t>Question Two</w:t>
      </w:r>
    </w:p>
    <w:p w:rsidR="00C774F8" w:rsidRDefault="006E055E" w:rsidP="00C774F8">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Coca Cola C</w:t>
      </w:r>
      <w:r w:rsidR="00C774F8" w:rsidRPr="00C774F8">
        <w:rPr>
          <w:rFonts w:ascii="Times New Roman" w:hAnsi="Times New Roman" w:cs="Times New Roman"/>
          <w:sz w:val="24"/>
          <w:szCs w:val="24"/>
        </w:rPr>
        <w:t xml:space="preserve">ompany had manufactured defective bottles which when beverages stored in it expand due to high pressure can lead to an explosion. </w:t>
      </w:r>
    </w:p>
    <w:p w:rsidR="006E055E" w:rsidRDefault="006E055E" w:rsidP="00C774F8">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Coca Cola Company presented its case and explained the procedure of how the glass bottles are manufactured and the methods used in testing and inspecting bottles. This was all aimed at proving to the court that the company had not shown negligence in its manufacturing process. </w:t>
      </w:r>
    </w:p>
    <w:p w:rsidR="008B4F93" w:rsidRDefault="006E055E" w:rsidP="00C774F8">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w:t>
      </w:r>
      <w:r w:rsidR="008B4F93">
        <w:rPr>
          <w:rFonts w:ascii="Times New Roman" w:hAnsi="Times New Roman" w:cs="Times New Roman"/>
          <w:sz w:val="24"/>
          <w:szCs w:val="24"/>
        </w:rPr>
        <w:t>plaintiff (</w:t>
      </w:r>
      <w:r>
        <w:rPr>
          <w:rFonts w:ascii="Times New Roman" w:hAnsi="Times New Roman" w:cs="Times New Roman"/>
          <w:sz w:val="24"/>
          <w:szCs w:val="24"/>
        </w:rPr>
        <w:t xml:space="preserve">Gladys </w:t>
      </w:r>
      <w:proofErr w:type="spellStart"/>
      <w:r>
        <w:rPr>
          <w:rFonts w:ascii="Times New Roman" w:hAnsi="Times New Roman" w:cs="Times New Roman"/>
          <w:sz w:val="24"/>
          <w:szCs w:val="24"/>
        </w:rPr>
        <w:t>Escola</w:t>
      </w:r>
      <w:proofErr w:type="spellEnd"/>
      <w:r w:rsidR="008B4F93">
        <w:rPr>
          <w:rFonts w:ascii="Times New Roman" w:hAnsi="Times New Roman" w:cs="Times New Roman"/>
          <w:sz w:val="24"/>
          <w:szCs w:val="24"/>
        </w:rPr>
        <w:t xml:space="preserve">) won the case. </w:t>
      </w:r>
    </w:p>
    <w:p w:rsidR="008B4F93" w:rsidRDefault="008B4F93" w:rsidP="00C774F8">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type of tort that occurred in this case was negligence. </w:t>
      </w:r>
    </w:p>
    <w:p w:rsidR="00733AE2" w:rsidRDefault="008B4F93" w:rsidP="00C774F8">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w:t>
      </w:r>
      <w:r w:rsidR="00733AE2">
        <w:rPr>
          <w:rFonts w:ascii="Times New Roman" w:hAnsi="Times New Roman" w:cs="Times New Roman"/>
          <w:sz w:val="24"/>
          <w:szCs w:val="24"/>
        </w:rPr>
        <w:t>type of damages awarded was</w:t>
      </w:r>
      <w:r>
        <w:rPr>
          <w:rFonts w:ascii="Times New Roman" w:hAnsi="Times New Roman" w:cs="Times New Roman"/>
          <w:sz w:val="24"/>
          <w:szCs w:val="24"/>
        </w:rPr>
        <w:t xml:space="preserve"> </w:t>
      </w:r>
      <w:r w:rsidR="00FF1193">
        <w:rPr>
          <w:rFonts w:ascii="Times New Roman" w:hAnsi="Times New Roman" w:cs="Times New Roman"/>
          <w:sz w:val="24"/>
          <w:szCs w:val="24"/>
        </w:rPr>
        <w:t xml:space="preserve">punitive. </w:t>
      </w:r>
    </w:p>
    <w:p w:rsidR="00733AE2" w:rsidRDefault="00733AE2" w:rsidP="00733AE2">
      <w:pPr>
        <w:spacing w:line="480" w:lineRule="auto"/>
        <w:rPr>
          <w:rFonts w:ascii="Times New Roman" w:hAnsi="Times New Roman" w:cs="Times New Roman"/>
          <w:b/>
          <w:sz w:val="24"/>
          <w:szCs w:val="24"/>
        </w:rPr>
      </w:pPr>
      <w:r w:rsidRPr="00733AE2">
        <w:rPr>
          <w:rFonts w:ascii="Times New Roman" w:hAnsi="Times New Roman" w:cs="Times New Roman"/>
          <w:b/>
          <w:sz w:val="24"/>
          <w:szCs w:val="24"/>
        </w:rPr>
        <w:t>Question Three</w:t>
      </w:r>
    </w:p>
    <w:p w:rsidR="009C1E8E" w:rsidRPr="009C1E8E" w:rsidRDefault="009C1E8E" w:rsidP="00733AE2">
      <w:pPr>
        <w:spacing w:line="480" w:lineRule="auto"/>
        <w:rPr>
          <w:rFonts w:ascii="Times New Roman" w:hAnsi="Times New Roman" w:cs="Times New Roman"/>
          <w:sz w:val="24"/>
          <w:szCs w:val="24"/>
        </w:rPr>
      </w:pPr>
      <w:r>
        <w:rPr>
          <w:rFonts w:ascii="Times New Roman" w:hAnsi="Times New Roman" w:cs="Times New Roman"/>
          <w:sz w:val="24"/>
          <w:szCs w:val="24"/>
        </w:rPr>
        <w:t xml:space="preserve">Coca Cola Company was found guilty of negligence whereby they had failed to observe safety standards in their process of manufacturing which led to the manufacturing of unsafe products to be used by consumers in the market. I agree with the verdict of the court. It is the responsibility of businesses to ensure that products that they release to the markets adhere to the safety standards meant to protect consumers. Businesses that act in negligence should be held liable of any injuries that consumers suffer from as a result of using unsafe products.   </w:t>
      </w:r>
    </w:p>
    <w:p w:rsidR="004B193F" w:rsidRPr="00733AE2" w:rsidRDefault="006E055E" w:rsidP="00733AE2">
      <w:pPr>
        <w:spacing w:line="480" w:lineRule="auto"/>
        <w:rPr>
          <w:rFonts w:ascii="Times New Roman" w:hAnsi="Times New Roman" w:cs="Times New Roman"/>
          <w:sz w:val="24"/>
          <w:szCs w:val="24"/>
        </w:rPr>
      </w:pPr>
      <w:r w:rsidRPr="00733AE2">
        <w:rPr>
          <w:rFonts w:ascii="Times New Roman" w:hAnsi="Times New Roman" w:cs="Times New Roman"/>
          <w:sz w:val="24"/>
          <w:szCs w:val="24"/>
        </w:rPr>
        <w:t xml:space="preserve"> </w:t>
      </w:r>
      <w:r w:rsidR="00D30EBC" w:rsidRPr="00733AE2">
        <w:rPr>
          <w:rFonts w:ascii="Times New Roman" w:hAnsi="Times New Roman" w:cs="Times New Roman"/>
          <w:sz w:val="24"/>
          <w:szCs w:val="24"/>
        </w:rPr>
        <w:t xml:space="preserve"> </w:t>
      </w:r>
    </w:p>
    <w:sectPr w:rsidR="004B193F" w:rsidRPr="00733AE2" w:rsidSect="00956D3F">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019E" w:rsidRDefault="0011019E" w:rsidP="005E2E7A">
      <w:pPr>
        <w:spacing w:after="0" w:line="240" w:lineRule="auto"/>
      </w:pPr>
      <w:r>
        <w:separator/>
      </w:r>
    </w:p>
  </w:endnote>
  <w:endnote w:type="continuationSeparator" w:id="0">
    <w:p w:rsidR="0011019E" w:rsidRDefault="0011019E" w:rsidP="005E2E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019E" w:rsidRDefault="0011019E" w:rsidP="005E2E7A">
      <w:pPr>
        <w:spacing w:after="0" w:line="240" w:lineRule="auto"/>
      </w:pPr>
      <w:r>
        <w:separator/>
      </w:r>
    </w:p>
  </w:footnote>
  <w:footnote w:type="continuationSeparator" w:id="0">
    <w:p w:rsidR="0011019E" w:rsidRDefault="0011019E" w:rsidP="005E2E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45131297"/>
      <w:docPartObj>
        <w:docPartGallery w:val="Page Numbers (Top of Page)"/>
        <w:docPartUnique/>
      </w:docPartObj>
    </w:sdtPr>
    <w:sdtEndPr/>
    <w:sdtContent>
      <w:p w:rsidR="005E2E7A" w:rsidRPr="005E2E7A" w:rsidRDefault="005E2E7A">
        <w:pPr>
          <w:pStyle w:val="Header"/>
          <w:jc w:val="right"/>
          <w:rPr>
            <w:rFonts w:ascii="Times New Roman" w:hAnsi="Times New Roman" w:cs="Times New Roman"/>
            <w:sz w:val="24"/>
            <w:szCs w:val="24"/>
          </w:rPr>
        </w:pPr>
        <w:r w:rsidRPr="005E2E7A">
          <w:rPr>
            <w:rFonts w:ascii="Times New Roman" w:hAnsi="Times New Roman" w:cs="Times New Roman"/>
            <w:sz w:val="24"/>
            <w:szCs w:val="24"/>
          </w:rPr>
          <w:t xml:space="preserve">Surname </w:t>
        </w:r>
        <w:r w:rsidRPr="005E2E7A">
          <w:rPr>
            <w:rFonts w:ascii="Times New Roman" w:hAnsi="Times New Roman" w:cs="Times New Roman"/>
            <w:sz w:val="24"/>
            <w:szCs w:val="24"/>
          </w:rPr>
          <w:fldChar w:fldCharType="begin"/>
        </w:r>
        <w:r w:rsidRPr="005E2E7A">
          <w:rPr>
            <w:rFonts w:ascii="Times New Roman" w:hAnsi="Times New Roman" w:cs="Times New Roman"/>
            <w:sz w:val="24"/>
            <w:szCs w:val="24"/>
          </w:rPr>
          <w:instrText xml:space="preserve"> PAGE   \* MERGEFORMAT </w:instrText>
        </w:r>
        <w:r w:rsidRPr="005E2E7A">
          <w:rPr>
            <w:rFonts w:ascii="Times New Roman" w:hAnsi="Times New Roman" w:cs="Times New Roman"/>
            <w:sz w:val="24"/>
            <w:szCs w:val="24"/>
          </w:rPr>
          <w:fldChar w:fldCharType="separate"/>
        </w:r>
        <w:r w:rsidR="00693588">
          <w:rPr>
            <w:rFonts w:ascii="Times New Roman" w:hAnsi="Times New Roman" w:cs="Times New Roman"/>
            <w:noProof/>
            <w:sz w:val="24"/>
            <w:szCs w:val="24"/>
          </w:rPr>
          <w:t>1</w:t>
        </w:r>
        <w:r w:rsidRPr="005E2E7A">
          <w:rPr>
            <w:rFonts w:ascii="Times New Roman" w:hAnsi="Times New Roman" w:cs="Times New Roman"/>
            <w:sz w:val="24"/>
            <w:szCs w:val="24"/>
          </w:rPr>
          <w:fldChar w:fldCharType="end"/>
        </w:r>
      </w:p>
    </w:sdtContent>
  </w:sdt>
  <w:p w:rsidR="005E2E7A" w:rsidRPr="005E2E7A" w:rsidRDefault="005E2E7A">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790B21"/>
    <w:multiLevelType w:val="hybridMultilevel"/>
    <w:tmpl w:val="76D445B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EBF"/>
    <w:rsid w:val="0011019E"/>
    <w:rsid w:val="00270EBF"/>
    <w:rsid w:val="004B193F"/>
    <w:rsid w:val="005161CD"/>
    <w:rsid w:val="005E2E7A"/>
    <w:rsid w:val="00636AE1"/>
    <w:rsid w:val="00693588"/>
    <w:rsid w:val="006E055E"/>
    <w:rsid w:val="00733AE2"/>
    <w:rsid w:val="00737783"/>
    <w:rsid w:val="007877F2"/>
    <w:rsid w:val="008B4F93"/>
    <w:rsid w:val="008B7AA9"/>
    <w:rsid w:val="00956D3F"/>
    <w:rsid w:val="009C1E8E"/>
    <w:rsid w:val="00C774F8"/>
    <w:rsid w:val="00C94F3D"/>
    <w:rsid w:val="00D30EBC"/>
    <w:rsid w:val="00F83DA3"/>
    <w:rsid w:val="00FF11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74F8"/>
    <w:pPr>
      <w:ind w:left="720"/>
      <w:contextualSpacing/>
    </w:pPr>
  </w:style>
  <w:style w:type="paragraph" w:styleId="Header">
    <w:name w:val="header"/>
    <w:basedOn w:val="Normal"/>
    <w:link w:val="HeaderChar"/>
    <w:uiPriority w:val="99"/>
    <w:unhideWhenUsed/>
    <w:rsid w:val="005E2E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2E7A"/>
  </w:style>
  <w:style w:type="paragraph" w:styleId="Footer">
    <w:name w:val="footer"/>
    <w:basedOn w:val="Normal"/>
    <w:link w:val="FooterChar"/>
    <w:uiPriority w:val="99"/>
    <w:semiHidden/>
    <w:unhideWhenUsed/>
    <w:rsid w:val="005E2E7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E2E7A"/>
  </w:style>
  <w:style w:type="character" w:styleId="Hyperlink">
    <w:name w:val="Hyperlink"/>
    <w:basedOn w:val="DefaultParagraphFont"/>
    <w:uiPriority w:val="99"/>
    <w:semiHidden/>
    <w:unhideWhenUsed/>
    <w:rsid w:val="00F83DA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74F8"/>
    <w:pPr>
      <w:ind w:left="720"/>
      <w:contextualSpacing/>
    </w:pPr>
  </w:style>
  <w:style w:type="paragraph" w:styleId="Header">
    <w:name w:val="header"/>
    <w:basedOn w:val="Normal"/>
    <w:link w:val="HeaderChar"/>
    <w:uiPriority w:val="99"/>
    <w:unhideWhenUsed/>
    <w:rsid w:val="005E2E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2E7A"/>
  </w:style>
  <w:style w:type="paragraph" w:styleId="Footer">
    <w:name w:val="footer"/>
    <w:basedOn w:val="Normal"/>
    <w:link w:val="FooterChar"/>
    <w:uiPriority w:val="99"/>
    <w:semiHidden/>
    <w:unhideWhenUsed/>
    <w:rsid w:val="005E2E7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E2E7A"/>
  </w:style>
  <w:style w:type="character" w:styleId="Hyperlink">
    <w:name w:val="Hyperlink"/>
    <w:basedOn w:val="DefaultParagraphFont"/>
    <w:uiPriority w:val="99"/>
    <w:semiHidden/>
    <w:unhideWhenUsed/>
    <w:rsid w:val="00F83DA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lexisnexis.com/community/casebrief/p/casebrief-escola-v-coca-cola-bottling-co-of-fresno"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369</Words>
  <Characters>2105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VINNY</cp:lastModifiedBy>
  <cp:revision>2</cp:revision>
  <dcterms:created xsi:type="dcterms:W3CDTF">2020-07-29T08:55:00Z</dcterms:created>
  <dcterms:modified xsi:type="dcterms:W3CDTF">2020-07-29T08:55:00Z</dcterms:modified>
</cp:coreProperties>
</file>